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Heading1"/>
        <w:keepLines w:val="0"/>
        <w:spacing w:after="0" w:before="120" w:line="240" w:lineRule="auto"/>
        <w:rPr>
          <w:b w:val="1"/>
          <w:smallCaps w:val="1"/>
          <w:color w:val="2c8de6"/>
          <w:sz w:val="36"/>
          <w:szCs w:val="36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smallCaps w:val="1"/>
          <w:color w:val="2c8de6"/>
          <w:sz w:val="36"/>
          <w:szCs w:val="36"/>
          <w:rtl w:val="0"/>
        </w:rPr>
        <w:t xml:space="preserve">Сессия 1. Работа с бэклогом* задач</w:t>
      </w:r>
    </w:p>
    <w:p w:rsidR="00000000" w:rsidDel="00000000" w:rsidP="00000000" w:rsidRDefault="00000000" w:rsidRPr="00000000" w14:paraId="00000002">
      <w:pPr>
        <w:pStyle w:val="Heading4"/>
        <w:keepLines w:val="0"/>
        <w:widowControl w:val="0"/>
        <w:spacing w:after="0" w:before="120" w:line="240" w:lineRule="auto"/>
        <w:rPr>
          <w:b w:val="1"/>
          <w:color w:val="000000"/>
          <w:sz w:val="28"/>
          <w:szCs w:val="28"/>
        </w:rPr>
      </w:pPr>
      <w:bookmarkStart w:colFirst="0" w:colLast="0" w:name="_heading=h.30j0zll" w:id="1"/>
      <w:bookmarkEnd w:id="1"/>
      <w:r w:rsidDel="00000000" w:rsidR="00000000" w:rsidRPr="00000000">
        <w:rPr>
          <w:b w:val="1"/>
          <w:color w:val="000000"/>
          <w:sz w:val="28"/>
          <w:szCs w:val="28"/>
          <w:rtl w:val="0"/>
        </w:rPr>
        <w:t xml:space="preserve">Создание задач и работа с Канбан-доской</w:t>
      </w:r>
    </w:p>
    <w:p w:rsidR="00000000" w:rsidDel="00000000" w:rsidP="00000000" w:rsidRDefault="00000000" w:rsidRPr="00000000" w14:paraId="00000003">
      <w:pPr>
        <w:numPr>
          <w:ilvl w:val="0"/>
          <w:numId w:val="2"/>
        </w:numPr>
        <w:spacing w:before="120" w:line="240" w:lineRule="auto"/>
        <w:ind w:left="720" w:hanging="36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Менеджер проекта обсуждает задачи с заказчиками и формирует по каждому проекту по каждому требованию описание в документе</w:t>
      </w:r>
      <w:r w:rsidDel="00000000" w:rsidR="00000000" w:rsidRPr="00000000">
        <w:rPr>
          <w:rFonts w:ascii="Calibri" w:cs="Calibri" w:eastAsia="Calibri" w:hAnsi="Calibri"/>
          <w:i w:val="1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1"/>
          <w:rtl w:val="0"/>
        </w:rPr>
        <w:t xml:space="preserve">Задание на работу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. </w:t>
      </w:r>
    </w:p>
    <w:p w:rsidR="00000000" w:rsidDel="00000000" w:rsidP="00000000" w:rsidRDefault="00000000" w:rsidRPr="00000000" w14:paraId="00000004">
      <w:pPr>
        <w:numPr>
          <w:ilvl w:val="0"/>
          <w:numId w:val="2"/>
        </w:numPr>
        <w:spacing w:before="120" w:line="240" w:lineRule="auto"/>
        <w:ind w:left="720" w:hanging="36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Задачи по проекту попадают в бэклог проекта. </w:t>
        <w:br w:type="textWrapping"/>
        <w:t xml:space="preserve">В момент постановки задачи исполнитель не известен, используется фиктивный исполнитель — Бэклог.</w:t>
      </w:r>
    </w:p>
    <w:p w:rsidR="00000000" w:rsidDel="00000000" w:rsidP="00000000" w:rsidRDefault="00000000" w:rsidRPr="00000000" w14:paraId="00000005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0"/>
          <w:szCs w:val="20"/>
        </w:rPr>
        <w:drawing>
          <wp:inline distB="114300" distT="114300" distL="114300" distR="114300">
            <wp:extent cx="5731200" cy="1955800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5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Готовое задание аналитик сохраняет в файле (см. образец) и передает заказчику на утверждение.</w:t>
      </w:r>
    </w:p>
    <w:p w:rsidR="00000000" w:rsidDel="00000000" w:rsidP="00000000" w:rsidRDefault="00000000" w:rsidRPr="00000000" w14:paraId="00000009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105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105"/>
        <w:tblGridChange w:id="0">
          <w:tblGrid>
            <w:gridCol w:w="910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f3f3f3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B">
            <w:pPr>
              <w:spacing w:before="120" w:line="240" w:lineRule="auto"/>
              <w:ind w:left="-7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Вспомогательная информация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br w:type="textWrapping"/>
              <w:br w:type="textWrapping"/>
              <w:t xml:space="preserve">Сформированная печатная форма должна быть сохранена в личную папку</w:t>
            </w:r>
          </w:p>
          <w:p w:rsidR="00000000" w:rsidDel="00000000" w:rsidP="00000000" w:rsidRDefault="00000000" w:rsidRPr="00000000" w14:paraId="0000000C">
            <w:pPr>
              <w:spacing w:before="120" w:line="240" w:lineRule="auto"/>
              <w:ind w:left="-7" w:firstLine="0"/>
              <w:rPr>
                <w:rFonts w:ascii="Calibri" w:cs="Calibri" w:eastAsia="Calibri" w:hAnsi="Calibri"/>
                <w:b w:val="1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Контрагента следует брать из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Проекта</w:t>
            </w:r>
          </w:p>
        </w:tc>
      </w:tr>
    </w:tbl>
    <w:p w:rsidR="00000000" w:rsidDel="00000000" w:rsidP="00000000" w:rsidRDefault="00000000" w:rsidRPr="00000000" w14:paraId="0000000D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</w:rPr>
        <w:drawing>
          <wp:inline distB="114300" distT="114300" distL="114300" distR="114300">
            <wp:extent cx="6424613" cy="3119196"/>
            <wp:effectExtent b="0" l="0" r="0" t="0"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24613" cy="31191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615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f3f3f3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3">
            <w:pPr>
              <w:spacing w:before="120" w:line="240" w:lineRule="auto"/>
              <w:ind w:left="720" w:right="475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Вспомогательная информация</w:t>
              <w:br w:type="textWrapping"/>
              <w:br w:type="textWrapping"/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Канбан-доска проекта визуализируется при помощи инструмента — Контакт-центр.</w:t>
              <w:br w:type="textWrapping"/>
            </w:r>
            <w:r w:rsidDel="00000000" w:rsidR="00000000" w:rsidRPr="00000000">
              <w:rPr>
                <w:rFonts w:ascii="Calibri" w:cs="Calibri" w:eastAsia="Calibri" w:hAnsi="Calibri"/>
                <w:i w:val="1"/>
                <w:rtl w:val="0"/>
              </w:rPr>
              <w:t xml:space="preserve">e1cib/command/Обработка.КонтактЦентр.Команда.ОткрытьКонтактЦентр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br w:type="textWrapping"/>
              <w:br w:type="textWrapping"/>
              <w:t xml:space="preserve">На каждый проект создается своя Канбан-доска (календарь).</w:t>
              <w:br w:type="textWrapping"/>
              <w:t xml:space="preserve">Бэклог (список будущих задач) соответствует колонке “Не обработано”. </w:t>
              <w:br w:type="textWrapping"/>
              <w:t xml:space="preserve">Задания на работу автоматически попадают в эту колонку (типовой функционал). </w:t>
              <w:br w:type="textWrapping"/>
              <w:t xml:space="preserve">На доске видны все задачи, назначенные разным специалистам.</w:t>
              <w:br w:type="textWrapping"/>
            </w:r>
          </w:p>
        </w:tc>
      </w:tr>
    </w:tbl>
    <w:p w:rsidR="00000000" w:rsidDel="00000000" w:rsidP="00000000" w:rsidRDefault="00000000" w:rsidRPr="00000000" w14:paraId="00000014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</w:rPr>
        <w:drawing>
          <wp:inline distB="114300" distT="114300" distL="114300" distR="114300">
            <wp:extent cx="5567363" cy="2370179"/>
            <wp:effectExtent b="0" l="0" r="0" t="0"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7363" cy="23701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Для улучшения “юзабилити” решения в форме документа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Задание на работу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 должна быть выведена текущая колонка из соответствующего календаря (вместо Состояния задания). Редактирование колонки предполагается не из документа, а из  формы Канбан-доски или с применением  интеграции с GitLab.</w:t>
      </w:r>
    </w:p>
    <w:p w:rsidR="00000000" w:rsidDel="00000000" w:rsidP="00000000" w:rsidRDefault="00000000" w:rsidRPr="00000000" w14:paraId="00000019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Все лишние элементы должны быть убраны из документа.</w:t>
      </w:r>
    </w:p>
    <w:p w:rsidR="00000000" w:rsidDel="00000000" w:rsidP="00000000" w:rsidRDefault="00000000" w:rsidRPr="00000000" w14:paraId="0000001A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</w:rPr>
        <w:drawing>
          <wp:inline distB="114300" distT="114300" distL="114300" distR="114300">
            <wp:extent cx="5605463" cy="2000423"/>
            <wp:effectExtent b="0" l="0" r="0" 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2167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5463" cy="20004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Style w:val="Heading4"/>
        <w:keepLines w:val="0"/>
        <w:widowControl w:val="0"/>
        <w:spacing w:after="0" w:before="120" w:line="240" w:lineRule="auto"/>
        <w:rPr>
          <w:rFonts w:ascii="Times New Roman" w:cs="Times New Roman" w:eastAsia="Times New Roman" w:hAnsi="Times New Roman"/>
          <w:b w:val="1"/>
          <w:color w:val="000000"/>
          <w:sz w:val="20"/>
          <w:szCs w:val="20"/>
        </w:rPr>
      </w:pPr>
      <w:bookmarkStart w:colFirst="0" w:colLast="0" w:name="_heading=h.1fob9te" w:id="2"/>
      <w:bookmarkEnd w:id="2"/>
      <w:r w:rsidDel="00000000" w:rsidR="00000000" w:rsidRPr="00000000">
        <w:rPr>
          <w:b w:val="1"/>
          <w:color w:val="000000"/>
          <w:sz w:val="28"/>
          <w:szCs w:val="28"/>
          <w:rtl w:val="0"/>
        </w:rPr>
        <w:t xml:space="preserve">Передача на анализ с контролем VIP-лимита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Утвержденные заказчиком задачи передаются  на анализ и оценку разработчикам.</w:t>
      </w:r>
    </w:p>
    <w:p w:rsidR="00000000" w:rsidDel="00000000" w:rsidP="00000000" w:rsidRDefault="00000000" w:rsidRPr="00000000" w14:paraId="00000021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Система канбан, внедренная в организации, подразумевает, что на анализ может быть отдано не более 4-х задач одновременно на весь отдел разработки. </w:t>
      </w:r>
    </w:p>
    <w:p w:rsidR="00000000" w:rsidDel="00000000" w:rsidP="00000000" w:rsidRDefault="00000000" w:rsidRPr="00000000" w14:paraId="00000022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Система не должна позволять переместить лишние задачи на анализ, чтобы не разбалансировать систему.</w:t>
      </w:r>
    </w:p>
    <w:p w:rsidR="00000000" w:rsidDel="00000000" w:rsidP="00000000" w:rsidRDefault="00000000" w:rsidRPr="00000000" w14:paraId="00000023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Ограничение по количеству задач называется VIP-Лимит.</w:t>
      </w:r>
    </w:p>
    <w:p w:rsidR="00000000" w:rsidDel="00000000" w:rsidP="00000000" w:rsidRDefault="00000000" w:rsidRPr="00000000" w14:paraId="00000024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Если VIP-Лимит по колонке установлен, то он должен отображаться в заголовке. Также в заголовке должно отображаться  количество текущих задач по колонке.</w:t>
        <w:br w:type="textWrapping"/>
        <w:t xml:space="preserve">При попытке  переместить задачу с нарушением VIP-Лимита система должна блокировать это действие  и  сообщить пользователю о нарушении лимита.</w:t>
      </w:r>
    </w:p>
    <w:p w:rsidR="00000000" w:rsidDel="00000000" w:rsidP="00000000" w:rsidRDefault="00000000" w:rsidRPr="00000000" w14:paraId="00000025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before="120" w:line="240" w:lineRule="auto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</w:rPr>
        <w:drawing>
          <wp:inline distB="114300" distT="114300" distL="114300" distR="114300">
            <wp:extent cx="5472113" cy="5121250"/>
            <wp:effectExtent b="0" l="0" r="0" t="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402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2113" cy="5121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before="120" w:line="240" w:lineRule="auto"/>
        <w:rPr>
          <w:rFonts w:ascii="Times New Roman" w:cs="Times New Roman" w:eastAsia="Times New Roman" w:hAnsi="Times New Roman"/>
          <w:b w:val="1"/>
          <w:sz w:val="20"/>
          <w:szCs w:val="20"/>
          <w:highlight w:val="yellow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8895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895"/>
        <w:tblGridChange w:id="0">
          <w:tblGrid>
            <w:gridCol w:w="88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f3f3f3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B">
            <w:pPr>
              <w:spacing w:before="120" w:line="240" w:lineRule="auto"/>
              <w:ind w:left="720" w:firstLine="0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Вспомогательная информация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br w:type="textWrapping"/>
              <w:br w:type="textWrapping"/>
              <w:t xml:space="preserve">Для определения количества задач в колонке необходимо использовать справочник</w:t>
              <w:br w:type="textWrapping"/>
            </w:r>
            <w:r w:rsidDel="00000000" w:rsidR="00000000" w:rsidRPr="00000000">
              <w:rPr>
                <w:rFonts w:ascii="Calibri" w:cs="Calibri" w:eastAsia="Calibri" w:hAnsi="Calibri"/>
                <w:i w:val="1"/>
                <w:rtl w:val="0"/>
              </w:rPr>
              <w:t xml:space="preserve">e1cib/list/Справочник.ЗаписиКалендаряСотрудника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br w:type="textWrapping"/>
            </w:r>
          </w:p>
        </w:tc>
      </w:tr>
    </w:tbl>
    <w:p w:rsidR="00000000" w:rsidDel="00000000" w:rsidP="00000000" w:rsidRDefault="00000000" w:rsidRPr="00000000" w14:paraId="0000002C">
      <w:pPr>
        <w:spacing w:before="120" w:line="240" w:lineRule="auto"/>
        <w:rPr>
          <w:rFonts w:ascii="Times New Roman" w:cs="Times New Roman" w:eastAsia="Times New Roman" w:hAnsi="Times New Roman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before="120" w:line="240" w:lineRule="auto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Style w:val="Heading1"/>
        <w:keepLines w:val="0"/>
        <w:spacing w:after="0" w:before="120" w:line="240" w:lineRule="auto"/>
        <w:rPr>
          <w:b w:val="1"/>
          <w:smallCaps w:val="1"/>
          <w:color w:val="2c8de6"/>
          <w:sz w:val="36"/>
          <w:szCs w:val="36"/>
        </w:rPr>
      </w:pPr>
      <w:bookmarkStart w:colFirst="0" w:colLast="0" w:name="_heading=h.3znysh7" w:id="3"/>
      <w:bookmarkEnd w:id="3"/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* </w:t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бэклог</w:t>
      </w: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 (backlog) - </w:t>
      </w:r>
      <w:r w:rsidDel="00000000" w:rsidR="00000000" w:rsidRPr="00000000">
        <w:rPr>
          <w:color w:val="4d5156"/>
          <w:sz w:val="21"/>
          <w:szCs w:val="21"/>
          <w:highlight w:val="white"/>
          <w:rtl w:val="0"/>
        </w:rPr>
        <w:t xml:space="preserve">—</w:t>
      </w: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 это перечень будущих задач, расположенных в порядке важности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Style w:val="Heading4"/>
        <w:keepLines w:val="0"/>
        <w:widowControl w:val="0"/>
        <w:spacing w:after="0" w:before="120" w:line="240" w:lineRule="auto"/>
        <w:rPr>
          <w:b w:val="1"/>
          <w:color w:val="000000"/>
          <w:sz w:val="28"/>
          <w:szCs w:val="28"/>
        </w:rPr>
      </w:pPr>
      <w:bookmarkStart w:colFirst="0" w:colLast="0" w:name="_heading=h.2et92p0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b w:val="1"/>
          <w:color w:val="000000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Style w:val="Heading4"/>
        <w:keepLines w:val="0"/>
        <w:widowControl w:val="0"/>
        <w:spacing w:after="0" w:before="120" w:line="240" w:lineRule="auto"/>
        <w:jc w:val="both"/>
        <w:rPr/>
      </w:pPr>
      <w:r w:rsidDel="00000000" w:rsidR="00000000" w:rsidRPr="00000000">
        <w:rPr>
          <w:b w:val="1"/>
          <w:color w:val="000000"/>
          <w:sz w:val="28"/>
          <w:szCs w:val="28"/>
          <w:rtl w:val="0"/>
        </w:rPr>
        <w:t xml:space="preserve">Загрузка бэклога задач из сторонней системы</w:t>
      </w:r>
      <w:r w:rsidDel="00000000" w:rsidR="00000000" w:rsidRPr="00000000">
        <w:rPr>
          <w:rFonts w:ascii="Calibri" w:cs="Calibri" w:eastAsia="Calibri" w:hAnsi="Calibri"/>
          <w:rtl w:val="0"/>
        </w:rPr>
        <w:br w:type="textWrapping"/>
        <w:br w:type="textWrapping"/>
      </w:r>
      <w:r w:rsidDel="00000000" w:rsidR="00000000" w:rsidRPr="00000000">
        <w:rPr>
          <w:rFonts w:ascii="Calibri" w:cs="Calibri" w:eastAsia="Calibri" w:hAnsi="Calibri"/>
          <w:color w:val="000000"/>
          <w:sz w:val="22"/>
          <w:szCs w:val="22"/>
          <w:rtl w:val="0"/>
        </w:rPr>
        <w:t xml:space="preserve">Для работы над проектами необходимо перенести все ранее поставленные задачи в новую систему.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before="200"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Имеется предварительно сохраненный бэклог задач по нескольким проектам в формате  JSON. Требуется  загрузить все задачи из файла в соответствующие проекты. </w:t>
      </w:r>
    </w:p>
    <w:p w:rsidR="00000000" w:rsidDel="00000000" w:rsidP="00000000" w:rsidRDefault="00000000" w:rsidRPr="00000000" w14:paraId="00000033">
      <w:pPr>
        <w:spacing w:before="200"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Из файла должны загружаться следующие свойства задачи:</w:t>
      </w:r>
    </w:p>
    <w:p w:rsidR="00000000" w:rsidDel="00000000" w:rsidP="00000000" w:rsidRDefault="00000000" w:rsidRPr="00000000" w14:paraId="00000034">
      <w:pPr>
        <w:numPr>
          <w:ilvl w:val="0"/>
          <w:numId w:val="3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Проект</w:t>
      </w:r>
    </w:p>
    <w:p w:rsidR="00000000" w:rsidDel="00000000" w:rsidP="00000000" w:rsidRDefault="00000000" w:rsidRPr="00000000" w14:paraId="00000035">
      <w:pPr>
        <w:numPr>
          <w:ilvl w:val="0"/>
          <w:numId w:val="3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Статус</w:t>
      </w:r>
    </w:p>
    <w:p w:rsidR="00000000" w:rsidDel="00000000" w:rsidP="00000000" w:rsidRDefault="00000000" w:rsidRPr="00000000" w14:paraId="00000036">
      <w:pPr>
        <w:numPr>
          <w:ilvl w:val="0"/>
          <w:numId w:val="3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Исполнитель</w:t>
      </w:r>
    </w:p>
    <w:p w:rsidR="00000000" w:rsidDel="00000000" w:rsidP="00000000" w:rsidRDefault="00000000" w:rsidRPr="00000000" w14:paraId="00000037">
      <w:pPr>
        <w:numPr>
          <w:ilvl w:val="0"/>
          <w:numId w:val="3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Описание</w:t>
      </w:r>
    </w:p>
    <w:p w:rsidR="00000000" w:rsidDel="00000000" w:rsidP="00000000" w:rsidRDefault="00000000" w:rsidRPr="00000000" w14:paraId="00000038">
      <w:pPr>
        <w:numPr>
          <w:ilvl w:val="0"/>
          <w:numId w:val="3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Идентификатор во внешней системе</w:t>
      </w:r>
    </w:p>
    <w:p w:rsidR="00000000" w:rsidDel="00000000" w:rsidP="00000000" w:rsidRDefault="00000000" w:rsidRPr="00000000" w14:paraId="00000039">
      <w:pPr>
        <w:spacing w:before="200"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Система должна отрабатывать следующие ошибки: </w:t>
      </w:r>
    </w:p>
    <w:p w:rsidR="00000000" w:rsidDel="00000000" w:rsidP="00000000" w:rsidRDefault="00000000" w:rsidRPr="00000000" w14:paraId="0000003A">
      <w:pPr>
        <w:numPr>
          <w:ilvl w:val="0"/>
          <w:numId w:val="1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При повторной загрузке система не должна создавать дубли задач</w:t>
      </w:r>
    </w:p>
    <w:p w:rsidR="00000000" w:rsidDel="00000000" w:rsidP="00000000" w:rsidRDefault="00000000" w:rsidRPr="00000000" w14:paraId="0000003B">
      <w:pPr>
        <w:numPr>
          <w:ilvl w:val="0"/>
          <w:numId w:val="1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Если проекта, к которому относится задача еще нет в системе, то у пользователя должен быть выбор - создать новый проект автоматически или пропустить эту задачу</w:t>
      </w:r>
    </w:p>
    <w:p w:rsidR="00000000" w:rsidDel="00000000" w:rsidP="00000000" w:rsidRDefault="00000000" w:rsidRPr="00000000" w14:paraId="0000003C">
      <w:pPr>
        <w:numPr>
          <w:ilvl w:val="0"/>
          <w:numId w:val="1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Если статуса, к которому относится задача нет в системе - он должен создаваться автоматически</w:t>
      </w:r>
    </w:p>
    <w:p w:rsidR="00000000" w:rsidDel="00000000" w:rsidP="00000000" w:rsidRDefault="00000000" w:rsidRPr="00000000" w14:paraId="0000003D">
      <w:pPr>
        <w:numPr>
          <w:ilvl w:val="0"/>
          <w:numId w:val="1"/>
        </w:numPr>
        <w:spacing w:line="240" w:lineRule="auto"/>
        <w:ind w:left="1440" w:hanging="360"/>
        <w:jc w:val="both"/>
        <w:rPr>
          <w:rFonts w:ascii="Calibri" w:cs="Calibri" w:eastAsia="Calibri" w:hAnsi="Calibri"/>
          <w:u w:val="none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Если Исполнителя, который назначен задаче, нет в системе - задаче автоматически должен быть назначен исполнитель “Бэклог”</w:t>
      </w:r>
    </w:p>
    <w:p w:rsidR="00000000" w:rsidDel="00000000" w:rsidP="00000000" w:rsidRDefault="00000000" w:rsidRPr="00000000" w14:paraId="0000003E">
      <w:pPr>
        <w:spacing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Пример файла JSON прикладывается.</w:t>
      </w:r>
    </w:p>
    <w:p w:rsidR="00000000" w:rsidDel="00000000" w:rsidP="00000000" w:rsidRDefault="00000000" w:rsidRPr="00000000" w14:paraId="00000040">
      <w:pPr>
        <w:spacing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sectPr>
      <w:headerReference r:id="rId12" w:type="default"/>
      <w:headerReference r:id="rId13" w:type="first"/>
      <w:headerReference r:id="rId14" w:type="even"/>
      <w:footerReference r:id="rId15" w:type="default"/>
      <w:footerReference r:id="rId16" w:type="first"/>
      <w:footerReference r:id="rId17" w:type="even"/>
      <w:pgSz w:h="16838" w:w="11906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i w:val="0"/>
        <w:smallCaps w:val="0"/>
        <w:strike w:val="0"/>
        <w:color w:val="4f81bd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4f81bd"/>
        <w:sz w:val="22"/>
        <w:szCs w:val="22"/>
        <w:u w:val="none"/>
        <w:shd w:fill="auto" w:val="clear"/>
        <w:vertAlign w:val="baseline"/>
        <w:rtl w:val="0"/>
      </w:rPr>
      <w:t xml:space="preserve">Страница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4f81bd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4f81bd"/>
        <w:sz w:val="22"/>
        <w:szCs w:val="22"/>
        <w:u w:val="none"/>
        <w:shd w:fill="auto" w:val="clear"/>
        <w:vertAlign w:val="baseline"/>
        <w:rtl w:val="0"/>
      </w:rPr>
      <w:t xml:space="preserve"> из </w:t>
    </w:r>
    <w:r w:rsidDel="00000000" w:rsidR="00000000" w:rsidRPr="00000000">
      <w:rPr>
        <w:rFonts w:ascii="Arial" w:cs="Arial" w:eastAsia="Arial" w:hAnsi="Arial"/>
        <w:b w:val="0"/>
        <w:i w:val="0"/>
        <w:smallCaps w:val="0"/>
        <w:strike w:val="0"/>
        <w:color w:val="4f81bd"/>
        <w:sz w:val="22"/>
        <w:szCs w:val="22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77"/>
        <w:tab w:val="right" w:leader="none" w:pos="9355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</w:rPr>
  </w:style>
  <w:style w:type="paragraph" w:styleId="Title">
    <w:name w:val="Title"/>
    <w:basedOn w:val="Normal"/>
    <w:next w:val="Normal"/>
    <w:pPr>
      <w:keepNext w:val="1"/>
      <w:keepLines w:val="1"/>
      <w:spacing w:after="60" w:lineRule="auto"/>
    </w:pPr>
    <w:rPr>
      <w:sz w:val="52"/>
      <w:szCs w:val="52"/>
    </w:rPr>
  </w:style>
  <w:style w:type="paragraph" w:styleId="a" w:default="1">
    <w:name w:val="Normal"/>
    <w:qFormat w:val="1"/>
    <w:rsid w:val="00B90C1D"/>
  </w:style>
  <w:style w:type="paragraph" w:styleId="1">
    <w:name w:val="heading 1"/>
    <w:basedOn w:val="a"/>
    <w:next w:val="a"/>
    <w:uiPriority w:val="9"/>
    <w:qFormat w:val="1"/>
    <w:pPr>
      <w:keepNext w:val="1"/>
      <w:keepLines w:val="1"/>
      <w:spacing w:after="120" w:before="40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 w:val="1"/>
    <w:qFormat w:val="1"/>
    <w:pPr>
      <w:keepNext w:val="1"/>
      <w:keepLines w:val="1"/>
      <w:spacing w:after="120" w:before="36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 w:val="1"/>
    <w:qFormat w:val="1"/>
    <w:pPr>
      <w:keepNext w:val="1"/>
      <w:keepLines w:val="1"/>
      <w:spacing w:after="80" w:before="32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 w:val="1"/>
    <w:qFormat w:val="1"/>
    <w:pPr>
      <w:keepNext w:val="1"/>
      <w:keepLines w:val="1"/>
      <w:spacing w:after="80" w:before="2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 w:val="1"/>
    <w:unhideWhenUsed w:val="1"/>
    <w:qFormat w:val="1"/>
    <w:pPr>
      <w:keepNext w:val="1"/>
      <w:keepLines w:val="1"/>
      <w:spacing w:after="80" w:before="24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 w:val="1"/>
    <w:unhideWhenUsed w:val="1"/>
    <w:qFormat w:val="1"/>
    <w:pPr>
      <w:keepNext w:val="1"/>
      <w:keepLines w:val="1"/>
      <w:spacing w:after="80" w:before="240"/>
      <w:outlineLvl w:val="5"/>
    </w:pPr>
    <w:rPr>
      <w:i w:val="1"/>
      <w:color w:val="666666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a3">
    <w:name w:val="Title"/>
    <w:basedOn w:val="a"/>
    <w:next w:val="a"/>
    <w:uiPriority w:val="10"/>
    <w:qFormat w:val="1"/>
    <w:pPr>
      <w:keepNext w:val="1"/>
      <w:keepLines w:val="1"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 w:val="1"/>
    <w:pPr>
      <w:keepNext w:val="1"/>
      <w:keepLines w:val="1"/>
      <w:spacing w:after="320"/>
    </w:pPr>
    <w:rPr>
      <w:color w:val="666666"/>
      <w:sz w:val="30"/>
      <w:szCs w:val="30"/>
    </w:rPr>
  </w:style>
  <w:style w:type="table" w:styleId="a5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a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b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c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d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e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0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1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2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3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4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5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6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7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8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af9">
    <w:name w:val="header"/>
    <w:basedOn w:val="a"/>
    <w:link w:val="afa"/>
    <w:uiPriority w:val="99"/>
    <w:unhideWhenUsed w:val="1"/>
    <w:rsid w:val="000756D0"/>
    <w:pPr>
      <w:tabs>
        <w:tab w:val="center" w:pos="4677"/>
        <w:tab w:val="right" w:pos="9355"/>
      </w:tabs>
      <w:spacing w:line="240" w:lineRule="auto"/>
    </w:pPr>
  </w:style>
  <w:style w:type="character" w:styleId="afa" w:customStyle="1">
    <w:name w:val="Верхний колонтитул Знак"/>
    <w:basedOn w:val="a0"/>
    <w:link w:val="af9"/>
    <w:uiPriority w:val="99"/>
    <w:rsid w:val="000756D0"/>
  </w:style>
  <w:style w:type="paragraph" w:styleId="afb">
    <w:name w:val="footer"/>
    <w:basedOn w:val="a"/>
    <w:link w:val="afc"/>
    <w:uiPriority w:val="99"/>
    <w:unhideWhenUsed w:val="1"/>
    <w:rsid w:val="000756D0"/>
    <w:pPr>
      <w:tabs>
        <w:tab w:val="center" w:pos="4677"/>
        <w:tab w:val="right" w:pos="9355"/>
      </w:tabs>
      <w:spacing w:line="240" w:lineRule="auto"/>
    </w:pPr>
  </w:style>
  <w:style w:type="character" w:styleId="afc" w:customStyle="1">
    <w:name w:val="Нижний колонтитул Знак"/>
    <w:basedOn w:val="a0"/>
    <w:link w:val="afb"/>
    <w:uiPriority w:val="99"/>
    <w:rsid w:val="000756D0"/>
  </w:style>
  <w:style w:type="paragraph" w:styleId="afd">
    <w:name w:val="Balloon Text"/>
    <w:basedOn w:val="a"/>
    <w:link w:val="afe"/>
    <w:uiPriority w:val="99"/>
    <w:semiHidden w:val="1"/>
    <w:unhideWhenUsed w:val="1"/>
    <w:rsid w:val="000069A5"/>
    <w:pPr>
      <w:spacing w:line="240" w:lineRule="auto"/>
    </w:pPr>
    <w:rPr>
      <w:rFonts w:ascii="Segoe UI" w:cs="Segoe UI" w:hAnsi="Segoe UI"/>
      <w:sz w:val="18"/>
      <w:szCs w:val="18"/>
    </w:rPr>
  </w:style>
  <w:style w:type="character" w:styleId="afe" w:customStyle="1">
    <w:name w:val="Текст выноски Знак"/>
    <w:basedOn w:val="a0"/>
    <w:link w:val="afd"/>
    <w:uiPriority w:val="99"/>
    <w:semiHidden w:val="1"/>
    <w:rsid w:val="000069A5"/>
    <w:rPr>
      <w:rFonts w:ascii="Segoe UI" w:cs="Segoe UI" w:hAnsi="Segoe UI"/>
      <w:sz w:val="18"/>
      <w:szCs w:val="18"/>
    </w:rPr>
  </w:style>
  <w:style w:type="character" w:styleId="40" w:customStyle="1">
    <w:name w:val="Заголовок 4 Знак"/>
    <w:basedOn w:val="a0"/>
    <w:link w:val="4"/>
    <w:uiPriority w:val="9"/>
    <w:rsid w:val="00B90C1D"/>
    <w:rPr>
      <w:color w:val="666666"/>
      <w:sz w:val="24"/>
      <w:szCs w:val="24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lineRule="auto"/>
    </w:pPr>
    <w:rPr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1.png"/><Relationship Id="rId13" Type="http://schemas.openxmlformats.org/officeDocument/2006/relationships/header" Target="header3.xml"/><Relationship Id="rId12" Type="http://schemas.openxmlformats.org/officeDocument/2006/relationships/header" Target="head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footer" Target="footer2.xml"/><Relationship Id="rId14" Type="http://schemas.openxmlformats.org/officeDocument/2006/relationships/header" Target="header1.xml"/><Relationship Id="rId17" Type="http://schemas.openxmlformats.org/officeDocument/2006/relationships/footer" Target="footer1.xml"/><Relationship Id="rId16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74a6ERH7Ii8zHvfC9MCiScVn4Q==">CgMxLjAyCGguZ2pkZ3hzMgloLjMwajB6bGwyCWguMWZvYjl0ZTIJaC4zem55c2g3MgloLjJldDkycDA4AHIhMW5hbElxUHNTM2w1SUlNNXBYS3JLXzl0dTUwUW9HZzRF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2024-12-13T08:17:00Z</dcterms:created>
  <dc:creator>Правдина Мария Евгеньевна</dc:creator>
</cp:coreProperties>
</file>